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CEC" w:rsidRPr="00345245" w:rsidRDefault="006560B6">
      <w:pPr>
        <w:rPr>
          <w:rFonts w:cstheme="minorHAnsi"/>
          <w:b/>
          <w:bCs/>
          <w:shd w:val="clear" w:color="auto" w:fill="FFFFFF"/>
        </w:rPr>
      </w:pPr>
      <w:r w:rsidRPr="00345245">
        <w:rPr>
          <w:rFonts w:cstheme="minorHAnsi"/>
          <w:b/>
          <w:bCs/>
          <w:shd w:val="clear" w:color="auto" w:fill="FFFFFF"/>
        </w:rPr>
        <w:t>Krachtopsluiting</w:t>
      </w:r>
    </w:p>
    <w:p w:rsidR="006560B6" w:rsidRPr="00345245" w:rsidRDefault="006560B6" w:rsidP="006560B6">
      <w:pPr>
        <w:pStyle w:val="Normaalweb"/>
        <w:spacing w:before="120" w:beforeAutospacing="0" w:after="120" w:afterAutospacing="0"/>
        <w:rPr>
          <w:rFonts w:asciiTheme="minorHAnsi" w:hAnsiTheme="minorHAnsi" w:cstheme="minorHAnsi"/>
          <w:sz w:val="22"/>
          <w:szCs w:val="22"/>
        </w:rPr>
      </w:pPr>
      <w:r w:rsidRPr="00345245">
        <w:rPr>
          <w:rFonts w:asciiTheme="minorHAnsi" w:hAnsiTheme="minorHAnsi" w:cstheme="minorHAnsi"/>
          <w:sz w:val="22"/>
          <w:szCs w:val="22"/>
        </w:rPr>
        <w:t xml:space="preserve">Het kenmerk van een verbinding gebaseerd op een krachtopsluiting is dat als de </w:t>
      </w:r>
      <w:r w:rsidRPr="00345245">
        <w:rPr>
          <w:rFonts w:asciiTheme="minorHAnsi" w:hAnsiTheme="minorHAnsi" w:cstheme="minorHAnsi"/>
          <w:sz w:val="22"/>
          <w:szCs w:val="22"/>
        </w:rPr>
        <w:t xml:space="preserve">kracht </w:t>
      </w:r>
      <w:r w:rsidRPr="00345245">
        <w:rPr>
          <w:rFonts w:asciiTheme="minorHAnsi" w:hAnsiTheme="minorHAnsi" w:cstheme="minorHAnsi"/>
          <w:sz w:val="22"/>
          <w:szCs w:val="22"/>
        </w:rPr>
        <w:t xml:space="preserve">die de te verbinden delen op elkaar drukt, wegvalt, de verbinding niet meer geborgd is. Een krachtopsluiting is weer onder te verdelen in een verbinding die gebaseerd is op een </w:t>
      </w:r>
      <w:r w:rsidRPr="00345245">
        <w:rPr>
          <w:rFonts w:asciiTheme="minorHAnsi" w:hAnsiTheme="minorHAnsi" w:cstheme="minorHAnsi"/>
          <w:sz w:val="22"/>
          <w:szCs w:val="22"/>
        </w:rPr>
        <w:t>voorspanning kracht</w:t>
      </w:r>
      <w:r w:rsidRPr="00345245">
        <w:rPr>
          <w:rFonts w:asciiTheme="minorHAnsi" w:hAnsiTheme="minorHAnsi" w:cstheme="minorHAnsi"/>
          <w:sz w:val="22"/>
          <w:szCs w:val="22"/>
        </w:rPr>
        <w:t xml:space="preserve"> of een drukkrach</w:t>
      </w:r>
      <w:r w:rsidRPr="00345245">
        <w:rPr>
          <w:rFonts w:asciiTheme="minorHAnsi" w:hAnsiTheme="minorHAnsi" w:cstheme="minorHAnsi"/>
          <w:sz w:val="22"/>
          <w:szCs w:val="22"/>
        </w:rPr>
        <w:t>t wrijvingskracht.</w:t>
      </w:r>
    </w:p>
    <w:p w:rsidR="006560B6" w:rsidRPr="00345245" w:rsidRDefault="006560B6" w:rsidP="006560B6">
      <w:pPr>
        <w:pStyle w:val="Normaalweb"/>
        <w:spacing w:before="120" w:beforeAutospacing="0" w:after="120" w:afterAutospacing="0"/>
        <w:rPr>
          <w:rFonts w:asciiTheme="minorHAnsi" w:hAnsiTheme="minorHAnsi" w:cstheme="minorHAnsi"/>
          <w:sz w:val="22"/>
          <w:szCs w:val="22"/>
        </w:rPr>
      </w:pPr>
      <w:r w:rsidRPr="00345245">
        <w:rPr>
          <w:rFonts w:asciiTheme="minorHAnsi" w:hAnsiTheme="minorHAnsi" w:cstheme="minorHAnsi"/>
          <w:sz w:val="22"/>
          <w:szCs w:val="22"/>
        </w:rPr>
        <w:t>Een voorbeeld van een krachtopsluiting is een verbinding me</w:t>
      </w:r>
      <w:r w:rsidRPr="00345245">
        <w:rPr>
          <w:rFonts w:asciiTheme="minorHAnsi" w:hAnsiTheme="minorHAnsi" w:cstheme="minorHAnsi"/>
          <w:sz w:val="22"/>
          <w:szCs w:val="22"/>
        </w:rPr>
        <w:t xml:space="preserve"> schroeven</w:t>
      </w:r>
      <w:r w:rsidRPr="00345245">
        <w:rPr>
          <w:rFonts w:asciiTheme="minorHAnsi" w:hAnsiTheme="minorHAnsi" w:cstheme="minorHAnsi"/>
          <w:sz w:val="22"/>
          <w:szCs w:val="22"/>
        </w:rPr>
        <w:t xml:space="preserve">. De schroef drukt de te verbinden delen met een kracht tegen elkaar. Als de druk (of de kracht) van de schroef groter is dan de kracht, die de verbindingselementen uit elkaar wil trekken, dan blijft de verbinding in stand. De voorspankracht dient daarom altijd groter te zijn dan kracht die op de verbinding werkt. </w:t>
      </w:r>
    </w:p>
    <w:p w:rsidR="00345245" w:rsidRDefault="006560B6">
      <w:pPr>
        <w:rPr>
          <w:rFonts w:cstheme="minorHAnsi"/>
        </w:rPr>
      </w:pPr>
      <w:r w:rsidRPr="00345245">
        <w:rPr>
          <w:rFonts w:cstheme="minorHAnsi"/>
        </w:rPr>
        <w:t xml:space="preserve">Schroef </w:t>
      </w:r>
    </w:p>
    <w:p w:rsidR="00345245" w:rsidRDefault="00345245">
      <w:pPr>
        <w:rPr>
          <w:rFonts w:cstheme="minorHAnsi"/>
        </w:rPr>
      </w:pPr>
      <w:r>
        <w:rPr>
          <w:rFonts w:cstheme="minorHAnsi"/>
        </w:rPr>
        <w:t>-</w:t>
      </w:r>
    </w:p>
    <w:p w:rsidR="006560B6" w:rsidRDefault="006560B6">
      <w:pPr>
        <w:rPr>
          <w:rFonts w:cstheme="minorHAnsi"/>
        </w:rPr>
      </w:pPr>
      <w:r w:rsidRPr="00345245">
        <w:rPr>
          <w:rFonts w:cstheme="minorHAnsi"/>
        </w:rPr>
        <w:t xml:space="preserve"> </w:t>
      </w:r>
      <w:r w:rsidR="00345245" w:rsidRPr="00345245">
        <w:rPr>
          <w:rFonts w:cstheme="minorHAnsi"/>
        </w:rPr>
        <w:t>W</w:t>
      </w:r>
      <w:r w:rsidRPr="00345245">
        <w:rPr>
          <w:rFonts w:cstheme="minorHAnsi"/>
        </w:rPr>
        <w:t>ig</w:t>
      </w:r>
    </w:p>
    <w:p w:rsidR="00345245" w:rsidRDefault="00345245">
      <w:pPr>
        <w:rPr>
          <w:rFonts w:cstheme="minorHAnsi"/>
          <w:shd w:val="clear" w:color="auto" w:fill="FFFFFF"/>
        </w:rPr>
      </w:pPr>
      <w:r w:rsidRPr="00345245">
        <w:rPr>
          <w:rFonts w:cstheme="minorHAnsi"/>
          <w:shd w:val="clear" w:color="auto" w:fill="FFFFFF"/>
        </w:rPr>
        <w:t xml:space="preserve">Een </w:t>
      </w:r>
      <w:r w:rsidRPr="00345245">
        <w:rPr>
          <w:rFonts w:cstheme="minorHAnsi"/>
          <w:b/>
          <w:bCs/>
        </w:rPr>
        <w:t>wig</w:t>
      </w:r>
      <w:r w:rsidRPr="00345245">
        <w:rPr>
          <w:rFonts w:cstheme="minorHAnsi"/>
          <w:shd w:val="clear" w:color="auto" w:fill="FFFFFF"/>
        </w:rPr>
        <w:t xml:space="preserve">, </w:t>
      </w:r>
      <w:r w:rsidRPr="00345245">
        <w:rPr>
          <w:rFonts w:cstheme="minorHAnsi"/>
          <w:b/>
          <w:bCs/>
        </w:rPr>
        <w:t>keg</w:t>
      </w:r>
      <w:r w:rsidRPr="00345245">
        <w:rPr>
          <w:rFonts w:cstheme="minorHAnsi"/>
          <w:shd w:val="clear" w:color="auto" w:fill="FFFFFF"/>
        </w:rPr>
        <w:t xml:space="preserve"> of </w:t>
      </w:r>
      <w:r w:rsidRPr="00345245">
        <w:rPr>
          <w:rFonts w:cstheme="minorHAnsi"/>
          <w:b/>
          <w:bCs/>
        </w:rPr>
        <w:t>keil</w:t>
      </w:r>
      <w:r w:rsidRPr="00345245">
        <w:rPr>
          <w:rFonts w:cstheme="minorHAnsi"/>
          <w:shd w:val="clear" w:color="auto" w:fill="FFFFFF"/>
        </w:rPr>
        <w:t xml:space="preserve"> is een schuin toelopend blok waarmee iets kan worden vastgeklemd of gekloofd. Het is een eenvoudig </w:t>
      </w:r>
      <w:hyperlink r:id="rId5" w:tooltip="Gereedschap" w:history="1">
        <w:r w:rsidRPr="00345245">
          <w:rPr>
            <w:rStyle w:val="Hyperlink"/>
            <w:rFonts w:cstheme="minorHAnsi"/>
            <w:color w:val="auto"/>
            <w:u w:val="none"/>
          </w:rPr>
          <w:t>hulpmiddel</w:t>
        </w:r>
      </w:hyperlink>
      <w:r w:rsidRPr="00345245">
        <w:rPr>
          <w:rFonts w:cstheme="minorHAnsi"/>
          <w:shd w:val="clear" w:color="auto" w:fill="FFFFFF"/>
        </w:rPr>
        <w:t>. Er zijn wiggen van verschillend materiaal, zoals hout of staal.</w:t>
      </w:r>
    </w:p>
    <w:p w:rsidR="00CA629A" w:rsidRPr="00345245" w:rsidRDefault="00CA629A">
      <w:pPr>
        <w:rPr>
          <w:rFonts w:cstheme="minorHAnsi"/>
        </w:rPr>
      </w:pPr>
      <w:r w:rsidRPr="00CA629A">
        <w:rPr>
          <w:rFonts w:cstheme="minorHAnsi"/>
        </w:rPr>
        <w:drawing>
          <wp:inline distT="0" distB="0" distL="0" distR="0">
            <wp:extent cx="2476500" cy="1790700"/>
            <wp:effectExtent l="0" t="0" r="0" b="0"/>
            <wp:docPr id="7" name="Afbeelding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790700"/>
                    </a:xfrm>
                    <a:prstGeom prst="rect">
                      <a:avLst/>
                    </a:prstGeom>
                    <a:noFill/>
                    <a:ln>
                      <a:noFill/>
                    </a:ln>
                  </pic:spPr>
                </pic:pic>
              </a:graphicData>
            </a:graphic>
          </wp:inline>
        </w:drawing>
      </w:r>
    </w:p>
    <w:p w:rsidR="006560B6" w:rsidRPr="00345245" w:rsidRDefault="006560B6">
      <w:pPr>
        <w:rPr>
          <w:rFonts w:cstheme="minorHAnsi"/>
        </w:rPr>
      </w:pPr>
    </w:p>
    <w:p w:rsidR="006560B6" w:rsidRPr="00345245" w:rsidRDefault="006560B6">
      <w:pPr>
        <w:rPr>
          <w:rFonts w:cstheme="minorHAnsi"/>
        </w:rPr>
      </w:pPr>
    </w:p>
    <w:p w:rsidR="006560B6" w:rsidRPr="00345245" w:rsidRDefault="006560B6">
      <w:pPr>
        <w:rPr>
          <w:rFonts w:cstheme="minorHAnsi"/>
          <w:shd w:val="clear" w:color="auto" w:fill="FFFFFF"/>
        </w:rPr>
      </w:pPr>
      <w:r w:rsidRPr="00345245">
        <w:rPr>
          <w:rFonts w:cstheme="minorHAnsi"/>
          <w:shd w:val="clear" w:color="auto" w:fill="FFFFFF"/>
        </w:rPr>
        <w:t>Vormopsluiting</w:t>
      </w:r>
    </w:p>
    <w:p w:rsidR="006560B6" w:rsidRPr="00345245" w:rsidRDefault="006560B6">
      <w:pPr>
        <w:rPr>
          <w:rFonts w:cstheme="minorHAnsi"/>
          <w:shd w:val="clear" w:color="auto" w:fill="FFFFFF"/>
        </w:rPr>
      </w:pPr>
      <w:r w:rsidRPr="00345245">
        <w:rPr>
          <w:rFonts w:cstheme="minorHAnsi"/>
          <w:shd w:val="clear" w:color="auto" w:fill="FFFFFF"/>
        </w:rPr>
        <w:t>Het kenmerk van een vormopsluiting is dat de krachten veroorzaakt door een belasting, door de vorm, omgezet worden in een drukbelasting op een vlak. Een ander kenmerk is dat de verbinding geen krachten nodig heeft om verbonden te blijven.</w:t>
      </w:r>
    </w:p>
    <w:p w:rsidR="006560B6" w:rsidRPr="00345245" w:rsidRDefault="006560B6">
      <w:pPr>
        <w:rPr>
          <w:rFonts w:cstheme="minorHAnsi"/>
          <w:shd w:val="clear" w:color="auto" w:fill="FFFFFF"/>
        </w:rPr>
      </w:pPr>
    </w:p>
    <w:p w:rsidR="006560B6" w:rsidRPr="006560B6" w:rsidRDefault="006560B6" w:rsidP="006560B6">
      <w:pPr>
        <w:spacing w:before="120" w:after="120" w:line="240" w:lineRule="auto"/>
        <w:rPr>
          <w:rFonts w:eastAsia="Times New Roman" w:cstheme="minorHAnsi"/>
          <w:lang w:eastAsia="nl-NL"/>
        </w:rPr>
      </w:pPr>
      <w:r w:rsidRPr="006560B6">
        <w:rPr>
          <w:rFonts w:eastAsia="Times New Roman" w:cstheme="minorHAnsi"/>
          <w:lang w:eastAsia="nl-NL"/>
        </w:rPr>
        <w:t>Vormverbindingen zijn weer onder te verdelen in los- en niet-los</w:t>
      </w:r>
      <w:r w:rsidRPr="00345245">
        <w:rPr>
          <w:rFonts w:eastAsia="Times New Roman" w:cstheme="minorHAnsi"/>
          <w:lang w:eastAsia="nl-NL"/>
        </w:rPr>
        <w:t xml:space="preserve"> </w:t>
      </w:r>
      <w:r w:rsidRPr="006560B6">
        <w:rPr>
          <w:rFonts w:eastAsia="Times New Roman" w:cstheme="minorHAnsi"/>
          <w:lang w:eastAsia="nl-NL"/>
        </w:rPr>
        <w:t xml:space="preserve">neembaar. </w:t>
      </w:r>
    </w:p>
    <w:p w:rsidR="006560B6" w:rsidRPr="006560B6" w:rsidRDefault="006560B6" w:rsidP="006560B6">
      <w:pPr>
        <w:numPr>
          <w:ilvl w:val="0"/>
          <w:numId w:val="1"/>
        </w:numPr>
        <w:spacing w:before="100" w:beforeAutospacing="1" w:after="24" w:line="240" w:lineRule="auto"/>
        <w:ind w:left="384"/>
        <w:rPr>
          <w:rFonts w:eastAsia="Times New Roman" w:cstheme="minorHAnsi"/>
          <w:lang w:eastAsia="nl-NL"/>
        </w:rPr>
      </w:pPr>
      <w:r w:rsidRPr="006560B6">
        <w:rPr>
          <w:rFonts w:eastAsia="Times New Roman" w:cstheme="minorHAnsi"/>
          <w:lang w:eastAsia="nl-NL"/>
        </w:rPr>
        <w:t>Los</w:t>
      </w:r>
      <w:r w:rsidRPr="00345245">
        <w:rPr>
          <w:rFonts w:eastAsia="Times New Roman" w:cstheme="minorHAnsi"/>
          <w:lang w:eastAsia="nl-NL"/>
        </w:rPr>
        <w:t xml:space="preserve"> </w:t>
      </w:r>
      <w:r w:rsidRPr="006560B6">
        <w:rPr>
          <w:rFonts w:eastAsia="Times New Roman" w:cstheme="minorHAnsi"/>
          <w:lang w:eastAsia="nl-NL"/>
        </w:rPr>
        <w:t xml:space="preserve">neembaar, voorbeelden: </w:t>
      </w:r>
    </w:p>
    <w:p w:rsidR="006560B6" w:rsidRPr="00345245" w:rsidRDefault="006560B6" w:rsidP="006560B6">
      <w:pPr>
        <w:numPr>
          <w:ilvl w:val="1"/>
          <w:numId w:val="1"/>
        </w:numPr>
        <w:spacing w:before="100" w:beforeAutospacing="1" w:after="24" w:line="240" w:lineRule="auto"/>
        <w:ind w:left="768"/>
        <w:rPr>
          <w:rFonts w:eastAsia="Times New Roman" w:cstheme="minorHAnsi"/>
          <w:lang w:eastAsia="nl-NL"/>
        </w:rPr>
      </w:pPr>
      <w:hyperlink r:id="rId8" w:tooltip="Haak" w:history="1">
        <w:r w:rsidRPr="006560B6">
          <w:rPr>
            <w:rFonts w:eastAsia="Times New Roman" w:cstheme="minorHAnsi"/>
            <w:u w:val="single"/>
            <w:lang w:eastAsia="nl-NL"/>
          </w:rPr>
          <w:t>Haakverbindingen</w:t>
        </w:r>
      </w:hyperlink>
    </w:p>
    <w:p w:rsidR="006560B6" w:rsidRPr="006560B6" w:rsidRDefault="006560B6" w:rsidP="006560B6">
      <w:pPr>
        <w:spacing w:before="100" w:beforeAutospacing="1" w:after="24" w:line="240" w:lineRule="auto"/>
        <w:ind w:left="768"/>
        <w:rPr>
          <w:rFonts w:eastAsia="Times New Roman" w:cstheme="minorHAnsi"/>
          <w:lang w:eastAsia="nl-NL"/>
        </w:rPr>
      </w:pPr>
      <w:r w:rsidRPr="00345245">
        <w:rPr>
          <w:rFonts w:cstheme="minorHAnsi"/>
          <w:shd w:val="clear" w:color="auto" w:fill="FFFFFF"/>
        </w:rPr>
        <w:t xml:space="preserve">Een </w:t>
      </w:r>
      <w:r w:rsidRPr="00345245">
        <w:rPr>
          <w:rFonts w:cstheme="minorHAnsi"/>
          <w:b/>
          <w:bCs/>
        </w:rPr>
        <w:t>haak</w:t>
      </w:r>
      <w:r w:rsidRPr="00345245">
        <w:rPr>
          <w:rFonts w:cstheme="minorHAnsi"/>
          <w:shd w:val="clear" w:color="auto" w:fill="FFFFFF"/>
        </w:rPr>
        <w:t xml:space="preserve"> is een gebogen stuk hard materiaal</w:t>
      </w:r>
    </w:p>
    <w:p w:rsidR="006560B6" w:rsidRPr="00345245" w:rsidRDefault="006560B6" w:rsidP="006560B6">
      <w:pPr>
        <w:numPr>
          <w:ilvl w:val="1"/>
          <w:numId w:val="1"/>
        </w:numPr>
        <w:spacing w:before="100" w:beforeAutospacing="1" w:after="24" w:line="240" w:lineRule="auto"/>
        <w:ind w:left="768"/>
        <w:rPr>
          <w:rFonts w:eastAsia="Times New Roman" w:cstheme="minorHAnsi"/>
          <w:lang w:eastAsia="nl-NL"/>
        </w:rPr>
      </w:pPr>
      <w:hyperlink r:id="rId9" w:tooltip="Messing-en-groefverbinding" w:history="1">
        <w:r w:rsidRPr="006560B6">
          <w:rPr>
            <w:rFonts w:eastAsia="Times New Roman" w:cstheme="minorHAnsi"/>
            <w:u w:val="single"/>
            <w:lang w:eastAsia="nl-NL"/>
          </w:rPr>
          <w:t>Messing-en-groefverbinding</w:t>
        </w:r>
      </w:hyperlink>
    </w:p>
    <w:p w:rsidR="006560B6" w:rsidRPr="006560B6" w:rsidRDefault="006560B6" w:rsidP="006560B6">
      <w:pPr>
        <w:spacing w:before="100" w:beforeAutospacing="1" w:after="24" w:line="240" w:lineRule="auto"/>
        <w:ind w:left="768"/>
        <w:rPr>
          <w:rFonts w:eastAsia="Times New Roman" w:cstheme="minorHAnsi"/>
          <w:lang w:eastAsia="nl-NL"/>
        </w:rPr>
      </w:pPr>
      <w:r w:rsidRPr="00345245">
        <w:rPr>
          <w:rFonts w:cstheme="minorHAnsi"/>
          <w:shd w:val="clear" w:color="auto" w:fill="FFFFFF"/>
        </w:rPr>
        <w:t xml:space="preserve">Een </w:t>
      </w:r>
      <w:r w:rsidRPr="00345245">
        <w:rPr>
          <w:rFonts w:cstheme="minorHAnsi"/>
          <w:b/>
          <w:bCs/>
        </w:rPr>
        <w:t>messing-en-groefverbinding</w:t>
      </w:r>
      <w:r w:rsidRPr="00345245">
        <w:rPr>
          <w:rFonts w:cstheme="minorHAnsi"/>
          <w:shd w:val="clear" w:color="auto" w:fill="FFFFFF"/>
        </w:rPr>
        <w:t xml:space="preserve"> of </w:t>
      </w:r>
      <w:r w:rsidRPr="00345245">
        <w:rPr>
          <w:rFonts w:cstheme="minorHAnsi"/>
          <w:b/>
          <w:bCs/>
        </w:rPr>
        <w:t>mes en groef</w:t>
      </w:r>
      <w:r w:rsidRPr="00345245">
        <w:rPr>
          <w:rFonts w:cstheme="minorHAnsi"/>
          <w:shd w:val="clear" w:color="auto" w:fill="FFFFFF"/>
        </w:rPr>
        <w:t xml:space="preserve"> is een </w:t>
      </w:r>
      <w:hyperlink r:id="rId10" w:tooltip="Houtverbinding" w:history="1">
        <w:r w:rsidRPr="00345245">
          <w:rPr>
            <w:rStyle w:val="Hyperlink"/>
            <w:rFonts w:cstheme="minorHAnsi"/>
            <w:color w:val="auto"/>
            <w:u w:val="none"/>
          </w:rPr>
          <w:t>houtverbinding</w:t>
        </w:r>
      </w:hyperlink>
      <w:r w:rsidRPr="00345245">
        <w:rPr>
          <w:rFonts w:cstheme="minorHAnsi"/>
          <w:shd w:val="clear" w:color="auto" w:fill="FFFFFF"/>
        </w:rPr>
        <w:t xml:space="preserve"> waarbij stukken hout over de lengte met elkaar worden verbonden.</w:t>
      </w:r>
    </w:p>
    <w:p w:rsidR="006560B6" w:rsidRPr="00345245" w:rsidRDefault="006560B6" w:rsidP="006560B6">
      <w:pPr>
        <w:numPr>
          <w:ilvl w:val="1"/>
          <w:numId w:val="1"/>
        </w:numPr>
        <w:spacing w:before="100" w:beforeAutospacing="1" w:after="24" w:line="240" w:lineRule="auto"/>
        <w:ind w:left="768"/>
        <w:rPr>
          <w:rFonts w:eastAsia="Times New Roman" w:cstheme="minorHAnsi"/>
          <w:lang w:eastAsia="nl-NL"/>
        </w:rPr>
      </w:pPr>
      <w:hyperlink r:id="rId11" w:tooltip="Zwaluwstaartverbinding" w:history="1">
        <w:r w:rsidRPr="006560B6">
          <w:rPr>
            <w:rFonts w:eastAsia="Times New Roman" w:cstheme="minorHAnsi"/>
            <w:u w:val="single"/>
            <w:lang w:eastAsia="nl-NL"/>
          </w:rPr>
          <w:t>Zwaluwstaartverbinding</w:t>
        </w:r>
      </w:hyperlink>
    </w:p>
    <w:p w:rsidR="006560B6" w:rsidRDefault="006560B6" w:rsidP="006560B6">
      <w:pPr>
        <w:spacing w:before="100" w:beforeAutospacing="1" w:after="24" w:line="240" w:lineRule="auto"/>
        <w:ind w:left="768"/>
        <w:rPr>
          <w:rFonts w:cstheme="minorHAnsi"/>
          <w:shd w:val="clear" w:color="auto" w:fill="FFFFFF"/>
        </w:rPr>
      </w:pPr>
      <w:r w:rsidRPr="00345245">
        <w:rPr>
          <w:rFonts w:cstheme="minorHAnsi"/>
          <w:shd w:val="clear" w:color="auto" w:fill="FFFFFF"/>
        </w:rPr>
        <w:t xml:space="preserve">Een </w:t>
      </w:r>
      <w:r w:rsidRPr="00345245">
        <w:rPr>
          <w:rFonts w:cstheme="minorHAnsi"/>
          <w:b/>
          <w:bCs/>
        </w:rPr>
        <w:t>zwaluwstaartverbinding</w:t>
      </w:r>
      <w:r w:rsidRPr="00345245">
        <w:rPr>
          <w:rFonts w:cstheme="minorHAnsi"/>
          <w:shd w:val="clear" w:color="auto" w:fill="FFFFFF"/>
        </w:rPr>
        <w:t xml:space="preserve"> is een </w:t>
      </w:r>
      <w:hyperlink r:id="rId12" w:tooltip="Houtverbinding" w:history="1">
        <w:r w:rsidRPr="00345245">
          <w:rPr>
            <w:rStyle w:val="Hyperlink"/>
            <w:rFonts w:cstheme="minorHAnsi"/>
            <w:color w:val="auto"/>
            <w:u w:val="none"/>
          </w:rPr>
          <w:t>houtverbinding</w:t>
        </w:r>
      </w:hyperlink>
      <w:r w:rsidRPr="00345245">
        <w:rPr>
          <w:rFonts w:cstheme="minorHAnsi"/>
          <w:shd w:val="clear" w:color="auto" w:fill="FFFFFF"/>
        </w:rPr>
        <w:t xml:space="preserve"> die bestaat uit een constructie die een </w:t>
      </w:r>
      <w:hyperlink r:id="rId13" w:tooltip="Zwaluwen (zangvogels)" w:history="1">
        <w:r w:rsidRPr="00345245">
          <w:rPr>
            <w:rStyle w:val="Hyperlink"/>
            <w:rFonts w:cstheme="minorHAnsi"/>
            <w:color w:val="auto"/>
            <w:u w:val="none"/>
          </w:rPr>
          <w:t>zwaluwstaartachtige</w:t>
        </w:r>
      </w:hyperlink>
      <w:r w:rsidRPr="00345245">
        <w:rPr>
          <w:rFonts w:cstheme="minorHAnsi"/>
          <w:shd w:val="clear" w:color="auto" w:fill="FFFFFF"/>
        </w:rPr>
        <w:t xml:space="preserve"> vorm heeft.</w:t>
      </w:r>
    </w:p>
    <w:p w:rsidR="00CA629A" w:rsidRPr="006560B6" w:rsidRDefault="00CA629A" w:rsidP="006560B6">
      <w:pPr>
        <w:spacing w:before="100" w:beforeAutospacing="1" w:after="24" w:line="240" w:lineRule="auto"/>
        <w:ind w:left="768"/>
        <w:rPr>
          <w:rFonts w:eastAsia="Times New Roman" w:cstheme="minorHAnsi"/>
          <w:lang w:eastAsia="nl-NL"/>
        </w:rPr>
      </w:pPr>
      <w:r w:rsidRPr="00CA629A">
        <w:drawing>
          <wp:inline distT="0" distB="0" distL="0" distR="0" wp14:anchorId="3F4B3DC8" wp14:editId="15A2C391">
            <wp:extent cx="3048000" cy="1905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8000" cy="1905000"/>
                    </a:xfrm>
                    <a:prstGeom prst="rect">
                      <a:avLst/>
                    </a:prstGeom>
                  </pic:spPr>
                </pic:pic>
              </a:graphicData>
            </a:graphic>
          </wp:inline>
        </w:drawing>
      </w:r>
    </w:p>
    <w:p w:rsidR="006560B6" w:rsidRPr="00345245" w:rsidRDefault="006560B6" w:rsidP="006560B6">
      <w:pPr>
        <w:numPr>
          <w:ilvl w:val="1"/>
          <w:numId w:val="1"/>
        </w:numPr>
        <w:spacing w:before="100" w:beforeAutospacing="1" w:after="24" w:line="240" w:lineRule="auto"/>
        <w:ind w:left="768"/>
        <w:rPr>
          <w:rFonts w:eastAsia="Times New Roman" w:cstheme="minorHAnsi"/>
          <w:lang w:eastAsia="nl-NL"/>
        </w:rPr>
      </w:pPr>
      <w:hyperlink r:id="rId15" w:tooltip="Bout (verbinding)" w:history="1">
        <w:r w:rsidRPr="006560B6">
          <w:rPr>
            <w:rFonts w:eastAsia="Times New Roman" w:cstheme="minorHAnsi"/>
            <w:u w:val="single"/>
            <w:lang w:eastAsia="nl-NL"/>
          </w:rPr>
          <w:t>Bout</w:t>
        </w:r>
      </w:hyperlink>
      <w:r w:rsidRPr="006560B6">
        <w:rPr>
          <w:rFonts w:eastAsia="Times New Roman" w:cstheme="minorHAnsi"/>
          <w:lang w:eastAsia="nl-NL"/>
        </w:rPr>
        <w:t>-</w:t>
      </w:r>
      <w:hyperlink r:id="rId16" w:tooltip="Moer (verbinding)" w:history="1">
        <w:r w:rsidRPr="006560B6">
          <w:rPr>
            <w:rFonts w:eastAsia="Times New Roman" w:cstheme="minorHAnsi"/>
            <w:u w:val="single"/>
            <w:lang w:eastAsia="nl-NL"/>
          </w:rPr>
          <w:t>moerverbindingen</w:t>
        </w:r>
      </w:hyperlink>
    </w:p>
    <w:p w:rsidR="006560B6" w:rsidRPr="006560B6" w:rsidRDefault="006560B6" w:rsidP="006560B6">
      <w:pPr>
        <w:spacing w:before="100" w:beforeAutospacing="1" w:after="24" w:line="240" w:lineRule="auto"/>
        <w:ind w:left="768"/>
        <w:rPr>
          <w:rFonts w:eastAsia="Times New Roman" w:cstheme="minorHAnsi"/>
          <w:lang w:eastAsia="nl-NL"/>
        </w:rPr>
      </w:pPr>
      <w:r w:rsidRPr="00345245">
        <w:rPr>
          <w:rFonts w:eastAsia="Times New Roman" w:cstheme="minorHAnsi"/>
          <w:lang w:eastAsia="nl-NL"/>
        </w:rPr>
        <w:t>-</w:t>
      </w:r>
    </w:p>
    <w:p w:rsidR="006560B6" w:rsidRPr="00345245" w:rsidRDefault="006560B6" w:rsidP="006560B6">
      <w:pPr>
        <w:numPr>
          <w:ilvl w:val="1"/>
          <w:numId w:val="1"/>
        </w:numPr>
        <w:spacing w:before="100" w:beforeAutospacing="1" w:after="24" w:line="240" w:lineRule="auto"/>
        <w:ind w:left="768"/>
        <w:rPr>
          <w:rFonts w:eastAsia="Times New Roman" w:cstheme="minorHAnsi"/>
          <w:lang w:eastAsia="nl-NL"/>
        </w:rPr>
      </w:pPr>
      <w:hyperlink r:id="rId17" w:tooltip="Spie" w:history="1">
        <w:r w:rsidRPr="006560B6">
          <w:rPr>
            <w:rFonts w:eastAsia="Times New Roman" w:cstheme="minorHAnsi"/>
            <w:u w:val="single"/>
            <w:lang w:eastAsia="nl-NL"/>
          </w:rPr>
          <w:t>Spieverbindingen</w:t>
        </w:r>
      </w:hyperlink>
    </w:p>
    <w:p w:rsidR="006560B6" w:rsidRPr="00345245" w:rsidRDefault="006560B6" w:rsidP="006560B6">
      <w:pPr>
        <w:pStyle w:val="Lijstalinea"/>
        <w:numPr>
          <w:ilvl w:val="0"/>
          <w:numId w:val="1"/>
        </w:numPr>
        <w:spacing w:before="120" w:after="120" w:line="240" w:lineRule="auto"/>
        <w:rPr>
          <w:rFonts w:eastAsia="Times New Roman" w:cstheme="minorHAnsi"/>
          <w:lang w:eastAsia="nl-NL"/>
        </w:rPr>
      </w:pPr>
      <w:r w:rsidRPr="00345245">
        <w:rPr>
          <w:rFonts w:eastAsia="Times New Roman" w:cstheme="minorHAnsi"/>
          <w:lang w:eastAsia="nl-NL"/>
        </w:rPr>
        <w:t xml:space="preserve">Een </w:t>
      </w:r>
      <w:r w:rsidRPr="00345245">
        <w:rPr>
          <w:rFonts w:eastAsia="Times New Roman" w:cstheme="minorHAnsi"/>
          <w:b/>
          <w:bCs/>
          <w:lang w:eastAsia="nl-NL"/>
        </w:rPr>
        <w:t>spie</w:t>
      </w:r>
      <w:r w:rsidRPr="00345245">
        <w:rPr>
          <w:rFonts w:eastAsia="Times New Roman" w:cstheme="minorHAnsi"/>
          <w:lang w:eastAsia="nl-NL"/>
        </w:rPr>
        <w:t xml:space="preserve"> is een uitneembaar verbindingsmiddel dat wordt toegepast bij verbindingen tussen een </w:t>
      </w:r>
      <w:hyperlink r:id="rId18" w:tooltip="As (mechanica)" w:history="1">
        <w:r w:rsidRPr="00345245">
          <w:rPr>
            <w:rFonts w:eastAsia="Times New Roman" w:cstheme="minorHAnsi"/>
            <w:u w:val="single"/>
            <w:lang w:eastAsia="nl-NL"/>
          </w:rPr>
          <w:t>as</w:t>
        </w:r>
      </w:hyperlink>
      <w:r w:rsidRPr="00345245">
        <w:rPr>
          <w:rFonts w:eastAsia="Times New Roman" w:cstheme="minorHAnsi"/>
          <w:lang w:eastAsia="nl-NL"/>
        </w:rPr>
        <w:t xml:space="preserve"> en een </w:t>
      </w:r>
      <w:hyperlink r:id="rId19" w:tooltip="Naaf" w:history="1">
        <w:r w:rsidRPr="00345245">
          <w:rPr>
            <w:rFonts w:eastAsia="Times New Roman" w:cstheme="minorHAnsi"/>
            <w:u w:val="single"/>
            <w:lang w:eastAsia="nl-NL"/>
          </w:rPr>
          <w:t>naaf</w:t>
        </w:r>
      </w:hyperlink>
      <w:r w:rsidRPr="00345245">
        <w:rPr>
          <w:rFonts w:eastAsia="Times New Roman" w:cstheme="minorHAnsi"/>
          <w:lang w:eastAsia="nl-NL"/>
        </w:rPr>
        <w:t xml:space="preserve"> of voor het vastzetten van een </w:t>
      </w:r>
      <w:hyperlink r:id="rId20" w:tooltip="Spijlbout" w:history="1">
        <w:r w:rsidRPr="00345245">
          <w:rPr>
            <w:rFonts w:eastAsia="Times New Roman" w:cstheme="minorHAnsi"/>
            <w:u w:val="single"/>
            <w:lang w:eastAsia="nl-NL"/>
          </w:rPr>
          <w:t>spijlbout</w:t>
        </w:r>
      </w:hyperlink>
      <w:r w:rsidRPr="00345245">
        <w:rPr>
          <w:rFonts w:eastAsia="Times New Roman" w:cstheme="minorHAnsi"/>
          <w:lang w:eastAsia="nl-NL"/>
        </w:rPr>
        <w:t xml:space="preserve">. </w:t>
      </w:r>
    </w:p>
    <w:p w:rsidR="006560B6" w:rsidRPr="00345245" w:rsidRDefault="006560B6" w:rsidP="006560B6">
      <w:pPr>
        <w:pStyle w:val="Lijstalinea"/>
        <w:numPr>
          <w:ilvl w:val="0"/>
          <w:numId w:val="1"/>
        </w:numPr>
        <w:spacing w:before="120" w:after="120" w:line="240" w:lineRule="auto"/>
        <w:rPr>
          <w:rFonts w:eastAsia="Times New Roman" w:cstheme="minorHAnsi"/>
          <w:lang w:eastAsia="nl-NL"/>
        </w:rPr>
      </w:pPr>
      <w:r w:rsidRPr="00345245">
        <w:rPr>
          <w:rFonts w:eastAsia="Times New Roman" w:cstheme="minorHAnsi"/>
          <w:lang w:eastAsia="nl-NL"/>
        </w:rPr>
        <w:t xml:space="preserve">Bij een </w:t>
      </w:r>
      <w:hyperlink r:id="rId21" w:tooltip="Tafelboormachine" w:history="1">
        <w:r w:rsidRPr="00345245">
          <w:rPr>
            <w:rFonts w:eastAsia="Times New Roman" w:cstheme="minorHAnsi"/>
            <w:u w:val="single"/>
            <w:lang w:eastAsia="nl-NL"/>
          </w:rPr>
          <w:t>tafelboormachine</w:t>
        </w:r>
      </w:hyperlink>
      <w:r w:rsidRPr="00345245">
        <w:rPr>
          <w:rFonts w:eastAsia="Times New Roman" w:cstheme="minorHAnsi"/>
          <w:lang w:eastAsia="nl-NL"/>
        </w:rPr>
        <w:t xml:space="preserve">, ook kolomboormachine, gebruikt men een spie om de </w:t>
      </w:r>
      <w:hyperlink r:id="rId22" w:tooltip="Kegel (ruimtelijke figuur)" w:history="1">
        <w:r w:rsidRPr="00345245">
          <w:rPr>
            <w:rFonts w:eastAsia="Times New Roman" w:cstheme="minorHAnsi"/>
            <w:u w:val="single"/>
            <w:lang w:eastAsia="nl-NL"/>
          </w:rPr>
          <w:t>conus</w:t>
        </w:r>
      </w:hyperlink>
      <w:r w:rsidRPr="00345245">
        <w:rPr>
          <w:rFonts w:eastAsia="Times New Roman" w:cstheme="minorHAnsi"/>
          <w:lang w:eastAsia="nl-NL"/>
        </w:rPr>
        <w:t xml:space="preserve"> van de boorhouder of de </w:t>
      </w:r>
      <w:hyperlink r:id="rId23" w:tooltip="Boor (gereedschap)" w:history="1">
        <w:r w:rsidRPr="00345245">
          <w:rPr>
            <w:rFonts w:eastAsia="Times New Roman" w:cstheme="minorHAnsi"/>
            <w:u w:val="single"/>
            <w:lang w:eastAsia="nl-NL"/>
          </w:rPr>
          <w:t>boren</w:t>
        </w:r>
      </w:hyperlink>
      <w:r w:rsidRPr="00345245">
        <w:rPr>
          <w:rFonts w:eastAsia="Times New Roman" w:cstheme="minorHAnsi"/>
          <w:lang w:eastAsia="nl-NL"/>
        </w:rPr>
        <w:t xml:space="preserve"> met conische schacht uit te drijven. Deze spie is aan de bovenzijde afgerond om geen schade aan de boorspil te veroorzaken.</w:t>
      </w:r>
    </w:p>
    <w:p w:rsidR="006560B6" w:rsidRPr="006560B6" w:rsidRDefault="006560B6" w:rsidP="006560B6">
      <w:pPr>
        <w:spacing w:before="100" w:beforeAutospacing="1" w:after="24" w:line="240" w:lineRule="auto"/>
        <w:ind w:left="768"/>
        <w:rPr>
          <w:rFonts w:eastAsia="Times New Roman" w:cstheme="minorHAnsi"/>
          <w:lang w:eastAsia="nl-NL"/>
        </w:rPr>
      </w:pPr>
    </w:p>
    <w:p w:rsidR="006560B6" w:rsidRPr="00345245" w:rsidRDefault="006560B6" w:rsidP="006560B6">
      <w:pPr>
        <w:numPr>
          <w:ilvl w:val="1"/>
          <w:numId w:val="1"/>
        </w:numPr>
        <w:spacing w:before="100" w:beforeAutospacing="1" w:after="24" w:line="240" w:lineRule="auto"/>
        <w:ind w:left="768"/>
        <w:rPr>
          <w:rFonts w:eastAsia="Times New Roman" w:cstheme="minorHAnsi"/>
          <w:lang w:eastAsia="nl-NL"/>
        </w:rPr>
      </w:pPr>
      <w:hyperlink r:id="rId24" w:tooltip="Knoop (touw)" w:history="1">
        <w:r w:rsidRPr="006560B6">
          <w:rPr>
            <w:rFonts w:eastAsia="Times New Roman" w:cstheme="minorHAnsi"/>
            <w:u w:val="single"/>
            <w:lang w:eastAsia="nl-NL"/>
          </w:rPr>
          <w:t>Knopen</w:t>
        </w:r>
      </w:hyperlink>
    </w:p>
    <w:p w:rsidR="006560B6" w:rsidRPr="006560B6" w:rsidRDefault="006560B6" w:rsidP="006560B6">
      <w:pPr>
        <w:spacing w:before="100" w:beforeAutospacing="1" w:after="24" w:line="240" w:lineRule="auto"/>
        <w:ind w:left="768"/>
        <w:rPr>
          <w:rFonts w:eastAsia="Times New Roman" w:cstheme="minorHAnsi"/>
          <w:lang w:eastAsia="nl-NL"/>
        </w:rPr>
      </w:pPr>
      <w:r w:rsidRPr="00345245">
        <w:rPr>
          <w:rFonts w:eastAsia="Times New Roman" w:cstheme="minorHAnsi"/>
          <w:lang w:eastAsia="nl-NL"/>
        </w:rPr>
        <w:t>-</w:t>
      </w:r>
    </w:p>
    <w:p w:rsidR="006560B6" w:rsidRPr="00345245" w:rsidRDefault="006560B6" w:rsidP="006560B6">
      <w:pPr>
        <w:numPr>
          <w:ilvl w:val="1"/>
          <w:numId w:val="1"/>
        </w:numPr>
        <w:spacing w:before="100" w:beforeAutospacing="1" w:after="24" w:line="240" w:lineRule="auto"/>
        <w:ind w:left="768"/>
        <w:rPr>
          <w:rFonts w:eastAsia="Times New Roman" w:cstheme="minorHAnsi"/>
          <w:lang w:eastAsia="nl-NL"/>
        </w:rPr>
      </w:pPr>
      <w:hyperlink r:id="rId25" w:tooltip="Tandwiel" w:history="1">
        <w:r w:rsidRPr="006560B6">
          <w:rPr>
            <w:rFonts w:eastAsia="Times New Roman" w:cstheme="minorHAnsi"/>
            <w:u w:val="single"/>
            <w:lang w:eastAsia="nl-NL"/>
          </w:rPr>
          <w:t>Tandwielverbindingen</w:t>
        </w:r>
      </w:hyperlink>
    </w:p>
    <w:p w:rsidR="006560B6" w:rsidRPr="006560B6" w:rsidRDefault="006560B6" w:rsidP="006560B6">
      <w:pPr>
        <w:spacing w:before="100" w:beforeAutospacing="1" w:after="24" w:line="240" w:lineRule="auto"/>
        <w:ind w:left="768"/>
        <w:rPr>
          <w:rFonts w:eastAsia="Times New Roman" w:cstheme="minorHAnsi"/>
          <w:lang w:eastAsia="nl-NL"/>
        </w:rPr>
      </w:pPr>
      <w:r w:rsidRPr="00345245">
        <w:rPr>
          <w:rFonts w:cstheme="minorHAnsi"/>
          <w:shd w:val="clear" w:color="auto" w:fill="FFFFFF"/>
        </w:rPr>
        <w:t xml:space="preserve">Een </w:t>
      </w:r>
      <w:r w:rsidRPr="00345245">
        <w:rPr>
          <w:rFonts w:cstheme="minorHAnsi"/>
          <w:b/>
          <w:bCs/>
        </w:rPr>
        <w:t>tandwiel</w:t>
      </w:r>
      <w:r w:rsidRPr="00345245">
        <w:rPr>
          <w:rFonts w:cstheme="minorHAnsi"/>
          <w:shd w:val="clear" w:color="auto" w:fill="FFFFFF"/>
        </w:rPr>
        <w:t xml:space="preserve">, </w:t>
      </w:r>
      <w:r w:rsidRPr="00345245">
        <w:rPr>
          <w:rFonts w:cstheme="minorHAnsi"/>
          <w:b/>
          <w:bCs/>
        </w:rPr>
        <w:t>tandrad</w:t>
      </w:r>
      <w:r w:rsidRPr="00345245">
        <w:rPr>
          <w:rFonts w:cstheme="minorHAnsi"/>
          <w:shd w:val="clear" w:color="auto" w:fill="FFFFFF"/>
        </w:rPr>
        <w:t xml:space="preserve"> of </w:t>
      </w:r>
      <w:r w:rsidRPr="00345245">
        <w:rPr>
          <w:rFonts w:cstheme="minorHAnsi"/>
          <w:b/>
          <w:bCs/>
        </w:rPr>
        <w:t>kamrad</w:t>
      </w:r>
      <w:r w:rsidRPr="00345245">
        <w:rPr>
          <w:rFonts w:cstheme="minorHAnsi"/>
          <w:shd w:val="clear" w:color="auto" w:fill="FFFFFF"/>
        </w:rPr>
        <w:t xml:space="preserve"> is een getand onderdeel van een </w:t>
      </w:r>
      <w:hyperlink r:id="rId26" w:tooltip="Machine" w:history="1">
        <w:r w:rsidRPr="00345245">
          <w:rPr>
            <w:rStyle w:val="Hyperlink"/>
            <w:rFonts w:cstheme="minorHAnsi"/>
            <w:color w:val="auto"/>
            <w:u w:val="none"/>
          </w:rPr>
          <w:t>machine</w:t>
        </w:r>
      </w:hyperlink>
      <w:r w:rsidRPr="00345245">
        <w:rPr>
          <w:rFonts w:cstheme="minorHAnsi"/>
          <w:shd w:val="clear" w:color="auto" w:fill="FFFFFF"/>
        </w:rPr>
        <w:t xml:space="preserve"> of </w:t>
      </w:r>
      <w:hyperlink r:id="rId27" w:tooltip="Constructie" w:history="1">
        <w:r w:rsidRPr="00345245">
          <w:rPr>
            <w:rStyle w:val="Hyperlink"/>
            <w:rFonts w:cstheme="minorHAnsi"/>
            <w:color w:val="auto"/>
            <w:u w:val="none"/>
          </w:rPr>
          <w:t>constructie</w:t>
        </w:r>
      </w:hyperlink>
      <w:r w:rsidRPr="00345245">
        <w:rPr>
          <w:rFonts w:cstheme="minorHAnsi"/>
          <w:shd w:val="clear" w:color="auto" w:fill="FFFFFF"/>
        </w:rPr>
        <w:t xml:space="preserve"> in de vorm van een </w:t>
      </w:r>
      <w:hyperlink r:id="rId28" w:tooltip="Wiel (voortbeweging)" w:history="1">
        <w:r w:rsidRPr="00345245">
          <w:rPr>
            <w:rStyle w:val="Hyperlink"/>
            <w:rFonts w:cstheme="minorHAnsi"/>
            <w:color w:val="auto"/>
            <w:u w:val="none"/>
          </w:rPr>
          <w:t>wiel</w:t>
        </w:r>
      </w:hyperlink>
      <w:r w:rsidRPr="00345245">
        <w:rPr>
          <w:rFonts w:cstheme="minorHAnsi"/>
          <w:shd w:val="clear" w:color="auto" w:fill="FFFFFF"/>
        </w:rPr>
        <w:t xml:space="preserve"> of een </w:t>
      </w:r>
      <w:hyperlink r:id="rId29" w:tooltip="Cilinder (meetkunde)" w:history="1">
        <w:r w:rsidRPr="00345245">
          <w:rPr>
            <w:rStyle w:val="Hyperlink"/>
            <w:rFonts w:cstheme="minorHAnsi"/>
            <w:color w:val="auto"/>
            <w:u w:val="none"/>
          </w:rPr>
          <w:t>cilinder</w:t>
        </w:r>
      </w:hyperlink>
      <w:r w:rsidRPr="00345245">
        <w:rPr>
          <w:rFonts w:cstheme="minorHAnsi"/>
          <w:shd w:val="clear" w:color="auto" w:fill="FFFFFF"/>
        </w:rPr>
        <w:t xml:space="preserve"> dat in combinatie met andere getande onderdelen gebruikt kan worden om </w:t>
      </w:r>
      <w:hyperlink r:id="rId30" w:tooltip="Beweging (natuurkunde)" w:history="1">
        <w:r w:rsidRPr="00345245">
          <w:rPr>
            <w:rStyle w:val="Hyperlink"/>
            <w:rFonts w:cstheme="minorHAnsi"/>
            <w:color w:val="auto"/>
            <w:u w:val="none"/>
          </w:rPr>
          <w:t>beweging</w:t>
        </w:r>
      </w:hyperlink>
      <w:r w:rsidRPr="00345245">
        <w:rPr>
          <w:rFonts w:cstheme="minorHAnsi"/>
          <w:shd w:val="clear" w:color="auto" w:fill="FFFFFF"/>
        </w:rPr>
        <w:t xml:space="preserve"> over te brengen of van </w:t>
      </w:r>
      <w:hyperlink r:id="rId31" w:tooltip="Snelheid" w:history="1">
        <w:r w:rsidRPr="00345245">
          <w:rPr>
            <w:rStyle w:val="Hyperlink"/>
            <w:rFonts w:cstheme="minorHAnsi"/>
            <w:color w:val="auto"/>
            <w:u w:val="none"/>
          </w:rPr>
          <w:t>snelheid</w:t>
        </w:r>
      </w:hyperlink>
      <w:r w:rsidRPr="00345245">
        <w:rPr>
          <w:rFonts w:cstheme="minorHAnsi"/>
          <w:shd w:val="clear" w:color="auto" w:fill="FFFFFF"/>
        </w:rPr>
        <w:t xml:space="preserve"> of </w:t>
      </w:r>
      <w:hyperlink r:id="rId32" w:tooltip="Richting" w:history="1">
        <w:r w:rsidRPr="00345245">
          <w:rPr>
            <w:rStyle w:val="Hyperlink"/>
            <w:rFonts w:cstheme="minorHAnsi"/>
            <w:color w:val="auto"/>
            <w:u w:val="none"/>
          </w:rPr>
          <w:t>richting</w:t>
        </w:r>
      </w:hyperlink>
      <w:r w:rsidRPr="00345245">
        <w:rPr>
          <w:rFonts w:cstheme="minorHAnsi"/>
          <w:shd w:val="clear" w:color="auto" w:fill="FFFFFF"/>
        </w:rPr>
        <w:t xml:space="preserve"> te veranderen</w:t>
      </w:r>
    </w:p>
    <w:p w:rsidR="006560B6" w:rsidRPr="00345245" w:rsidRDefault="006560B6" w:rsidP="006560B6">
      <w:pPr>
        <w:numPr>
          <w:ilvl w:val="1"/>
          <w:numId w:val="1"/>
        </w:numPr>
        <w:spacing w:before="100" w:beforeAutospacing="1" w:after="24" w:line="240" w:lineRule="auto"/>
        <w:ind w:left="768"/>
        <w:rPr>
          <w:rFonts w:eastAsia="Times New Roman" w:cstheme="minorHAnsi"/>
          <w:lang w:eastAsia="nl-NL"/>
        </w:rPr>
      </w:pPr>
      <w:hyperlink r:id="rId33" w:tooltip="Koppeling (spoorweg)" w:history="1">
        <w:r w:rsidRPr="006560B6">
          <w:rPr>
            <w:rFonts w:eastAsia="Times New Roman" w:cstheme="minorHAnsi"/>
            <w:u w:val="single"/>
            <w:lang w:eastAsia="nl-NL"/>
          </w:rPr>
          <w:t>Treinkoppelingen</w:t>
        </w:r>
      </w:hyperlink>
    </w:p>
    <w:p w:rsidR="006560B6" w:rsidRDefault="006560B6" w:rsidP="006560B6">
      <w:pPr>
        <w:spacing w:before="100" w:beforeAutospacing="1" w:after="24" w:line="240" w:lineRule="auto"/>
        <w:ind w:left="768"/>
        <w:rPr>
          <w:rFonts w:cstheme="minorHAnsi"/>
          <w:shd w:val="clear" w:color="auto" w:fill="FFFFFF"/>
        </w:rPr>
      </w:pPr>
      <w:r w:rsidRPr="00345245">
        <w:rPr>
          <w:rFonts w:cstheme="minorHAnsi"/>
          <w:shd w:val="clear" w:color="auto" w:fill="FFFFFF"/>
        </w:rPr>
        <w:t xml:space="preserve">Een </w:t>
      </w:r>
      <w:r w:rsidRPr="00345245">
        <w:rPr>
          <w:rFonts w:cstheme="minorHAnsi"/>
          <w:b/>
          <w:bCs/>
        </w:rPr>
        <w:t>koppeling</w:t>
      </w:r>
      <w:r w:rsidRPr="00345245">
        <w:rPr>
          <w:rFonts w:cstheme="minorHAnsi"/>
          <w:shd w:val="clear" w:color="auto" w:fill="FFFFFF"/>
        </w:rPr>
        <w:t xml:space="preserve"> wordt bij de spoorwegen gebruikt om spoorwagens aan elkaar te koppelen.</w:t>
      </w:r>
    </w:p>
    <w:p w:rsidR="00CA629A" w:rsidRPr="00345245" w:rsidRDefault="00CA629A" w:rsidP="006560B6">
      <w:pPr>
        <w:spacing w:before="100" w:beforeAutospacing="1" w:after="24" w:line="240" w:lineRule="auto"/>
        <w:ind w:left="768"/>
        <w:rPr>
          <w:rFonts w:cstheme="minorHAnsi"/>
          <w:shd w:val="clear" w:color="auto" w:fill="FFFFFF"/>
        </w:rPr>
      </w:pPr>
      <w:r w:rsidRPr="00CA629A">
        <w:lastRenderedPageBreak/>
        <w:drawing>
          <wp:inline distT="0" distB="0" distL="0" distR="0" wp14:anchorId="605C0B51" wp14:editId="7A7E49FA">
            <wp:extent cx="3048000" cy="19050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48000" cy="1905000"/>
                    </a:xfrm>
                    <a:prstGeom prst="rect">
                      <a:avLst/>
                    </a:prstGeom>
                  </pic:spPr>
                </pic:pic>
              </a:graphicData>
            </a:graphic>
          </wp:inline>
        </w:drawing>
      </w:r>
    </w:p>
    <w:p w:rsidR="006560B6" w:rsidRPr="006560B6" w:rsidRDefault="006560B6" w:rsidP="006560B6">
      <w:pPr>
        <w:spacing w:before="100" w:beforeAutospacing="1" w:after="24" w:line="240" w:lineRule="auto"/>
        <w:ind w:left="768"/>
        <w:rPr>
          <w:rFonts w:eastAsia="Times New Roman" w:cstheme="minorHAnsi"/>
          <w:lang w:eastAsia="nl-NL"/>
        </w:rPr>
      </w:pPr>
    </w:p>
    <w:p w:rsidR="006560B6" w:rsidRPr="006560B6" w:rsidRDefault="006560B6" w:rsidP="006560B6">
      <w:pPr>
        <w:numPr>
          <w:ilvl w:val="0"/>
          <w:numId w:val="2"/>
        </w:numPr>
        <w:spacing w:before="100" w:beforeAutospacing="1" w:after="24" w:line="240" w:lineRule="auto"/>
        <w:ind w:left="384"/>
        <w:rPr>
          <w:rFonts w:eastAsia="Times New Roman" w:cstheme="minorHAnsi"/>
          <w:lang w:eastAsia="nl-NL"/>
        </w:rPr>
      </w:pPr>
      <w:r w:rsidRPr="006560B6">
        <w:rPr>
          <w:rFonts w:eastAsia="Times New Roman" w:cstheme="minorHAnsi"/>
          <w:lang w:eastAsia="nl-NL"/>
        </w:rPr>
        <w:t>Niet los</w:t>
      </w:r>
      <w:r w:rsidRPr="00345245">
        <w:rPr>
          <w:rFonts w:eastAsia="Times New Roman" w:cstheme="minorHAnsi"/>
          <w:lang w:eastAsia="nl-NL"/>
        </w:rPr>
        <w:t xml:space="preserve"> </w:t>
      </w:r>
      <w:r w:rsidRPr="006560B6">
        <w:rPr>
          <w:rFonts w:eastAsia="Times New Roman" w:cstheme="minorHAnsi"/>
          <w:lang w:eastAsia="nl-NL"/>
        </w:rPr>
        <w:t xml:space="preserve">neembaar, voorbeelden: </w:t>
      </w:r>
    </w:p>
    <w:p w:rsidR="006560B6" w:rsidRPr="00345245" w:rsidRDefault="006560B6" w:rsidP="006560B6">
      <w:pPr>
        <w:numPr>
          <w:ilvl w:val="1"/>
          <w:numId w:val="2"/>
        </w:numPr>
        <w:spacing w:before="100" w:beforeAutospacing="1" w:after="24" w:line="240" w:lineRule="auto"/>
        <w:ind w:left="768"/>
        <w:rPr>
          <w:rFonts w:eastAsia="Times New Roman" w:cstheme="minorHAnsi"/>
          <w:lang w:eastAsia="nl-NL"/>
        </w:rPr>
      </w:pPr>
      <w:hyperlink r:id="rId35" w:tooltip="Klinknagel" w:history="1">
        <w:r w:rsidRPr="006560B6">
          <w:rPr>
            <w:rFonts w:eastAsia="Times New Roman" w:cstheme="minorHAnsi"/>
            <w:u w:val="single"/>
            <w:lang w:eastAsia="nl-NL"/>
          </w:rPr>
          <w:t>Klinknagelverbindingen</w:t>
        </w:r>
      </w:hyperlink>
    </w:p>
    <w:p w:rsidR="00345245" w:rsidRPr="006560B6" w:rsidRDefault="00345245" w:rsidP="00345245">
      <w:pPr>
        <w:spacing w:before="100" w:beforeAutospacing="1" w:after="24" w:line="240" w:lineRule="auto"/>
        <w:ind w:left="768"/>
        <w:rPr>
          <w:rFonts w:eastAsia="Times New Roman" w:cstheme="minorHAnsi"/>
          <w:lang w:eastAsia="nl-NL"/>
        </w:rPr>
      </w:pPr>
      <w:r w:rsidRPr="00345245">
        <w:rPr>
          <w:rFonts w:eastAsia="Times New Roman" w:cstheme="minorHAnsi"/>
          <w:lang w:eastAsia="nl-NL"/>
        </w:rPr>
        <w:t>-</w:t>
      </w:r>
    </w:p>
    <w:p w:rsidR="006560B6" w:rsidRPr="00345245" w:rsidRDefault="006560B6" w:rsidP="006560B6">
      <w:pPr>
        <w:numPr>
          <w:ilvl w:val="1"/>
          <w:numId w:val="2"/>
        </w:numPr>
        <w:spacing w:before="100" w:beforeAutospacing="1" w:after="24" w:line="240" w:lineRule="auto"/>
        <w:ind w:left="768"/>
        <w:rPr>
          <w:rFonts w:eastAsia="Times New Roman" w:cstheme="minorHAnsi"/>
          <w:lang w:eastAsia="nl-NL"/>
        </w:rPr>
      </w:pPr>
      <w:hyperlink r:id="rId36" w:tooltip="Felsen" w:history="1">
        <w:r w:rsidRPr="006560B6">
          <w:rPr>
            <w:rFonts w:eastAsia="Times New Roman" w:cstheme="minorHAnsi"/>
            <w:u w:val="single"/>
            <w:lang w:eastAsia="nl-NL"/>
          </w:rPr>
          <w:t>Felsen</w:t>
        </w:r>
      </w:hyperlink>
    </w:p>
    <w:p w:rsidR="00345245" w:rsidRPr="006560B6" w:rsidRDefault="00345245" w:rsidP="00345245">
      <w:pPr>
        <w:spacing w:before="100" w:beforeAutospacing="1" w:after="24" w:line="240" w:lineRule="auto"/>
        <w:ind w:left="768"/>
        <w:rPr>
          <w:rFonts w:eastAsia="Times New Roman" w:cstheme="minorHAnsi"/>
          <w:lang w:eastAsia="nl-NL"/>
        </w:rPr>
      </w:pPr>
      <w:r w:rsidRPr="00345245">
        <w:rPr>
          <w:rFonts w:eastAsia="Times New Roman" w:cstheme="minorHAnsi"/>
          <w:lang w:eastAsia="nl-NL"/>
        </w:rPr>
        <w:t>-</w:t>
      </w:r>
    </w:p>
    <w:p w:rsidR="006560B6" w:rsidRPr="00345245" w:rsidRDefault="006560B6" w:rsidP="006560B6">
      <w:pPr>
        <w:numPr>
          <w:ilvl w:val="1"/>
          <w:numId w:val="2"/>
        </w:numPr>
        <w:spacing w:before="100" w:beforeAutospacing="1" w:after="24" w:line="240" w:lineRule="auto"/>
        <w:ind w:left="768"/>
        <w:rPr>
          <w:rFonts w:eastAsia="Times New Roman" w:cstheme="minorHAnsi"/>
          <w:lang w:eastAsia="nl-NL"/>
        </w:rPr>
      </w:pPr>
      <w:hyperlink r:id="rId37" w:tooltip="Krimpen (metaaltechniek)" w:history="1">
        <w:r w:rsidRPr="006560B6">
          <w:rPr>
            <w:rFonts w:eastAsia="Times New Roman" w:cstheme="minorHAnsi"/>
            <w:u w:val="single"/>
            <w:lang w:eastAsia="nl-NL"/>
          </w:rPr>
          <w:t>Krimpen</w:t>
        </w:r>
      </w:hyperlink>
    </w:p>
    <w:p w:rsidR="00345245" w:rsidRDefault="00345245" w:rsidP="00345245">
      <w:pPr>
        <w:spacing w:before="100" w:beforeAutospacing="1" w:after="24" w:line="240" w:lineRule="auto"/>
        <w:ind w:left="768"/>
        <w:rPr>
          <w:rFonts w:cstheme="minorHAnsi"/>
          <w:shd w:val="clear" w:color="auto" w:fill="FFFFFF"/>
        </w:rPr>
      </w:pPr>
      <w:r w:rsidRPr="00345245">
        <w:rPr>
          <w:rFonts w:cstheme="minorHAnsi"/>
          <w:b/>
          <w:bCs/>
        </w:rPr>
        <w:t>Krimpen</w:t>
      </w:r>
      <w:r w:rsidRPr="00345245">
        <w:rPr>
          <w:rFonts w:cstheme="minorHAnsi"/>
          <w:shd w:val="clear" w:color="auto" w:fill="FFFFFF"/>
        </w:rPr>
        <w:t xml:space="preserve"> is een </w:t>
      </w:r>
      <w:hyperlink r:id="rId38" w:tooltip="Verbindingstechnieken" w:history="1">
        <w:r w:rsidRPr="00345245">
          <w:rPr>
            <w:rStyle w:val="Hyperlink"/>
            <w:rFonts w:cstheme="minorHAnsi"/>
            <w:color w:val="auto"/>
            <w:u w:val="none"/>
          </w:rPr>
          <w:t>verbindingstechniek</w:t>
        </w:r>
      </w:hyperlink>
      <w:r w:rsidRPr="00345245">
        <w:rPr>
          <w:rFonts w:cstheme="minorHAnsi"/>
          <w:shd w:val="clear" w:color="auto" w:fill="FFFFFF"/>
        </w:rPr>
        <w:t xml:space="preserve"> die gebruikmaakt van de </w:t>
      </w:r>
      <w:hyperlink r:id="rId39" w:tooltip="Elastische deformatie" w:history="1">
        <w:r w:rsidRPr="00345245">
          <w:rPr>
            <w:rStyle w:val="Hyperlink"/>
            <w:rFonts w:cstheme="minorHAnsi"/>
            <w:color w:val="auto"/>
            <w:u w:val="none"/>
          </w:rPr>
          <w:t>elastische vervormbaarheid</w:t>
        </w:r>
      </w:hyperlink>
      <w:r w:rsidRPr="00345245">
        <w:rPr>
          <w:rFonts w:cstheme="minorHAnsi"/>
          <w:shd w:val="clear" w:color="auto" w:fill="FFFFFF"/>
        </w:rPr>
        <w:t xml:space="preserve"> van een of van beide de te verbinden materialen</w:t>
      </w:r>
    </w:p>
    <w:p w:rsidR="00CA629A" w:rsidRPr="006560B6" w:rsidRDefault="00CA629A" w:rsidP="00345245">
      <w:pPr>
        <w:spacing w:before="100" w:beforeAutospacing="1" w:after="24" w:line="240" w:lineRule="auto"/>
        <w:ind w:left="768"/>
        <w:rPr>
          <w:rFonts w:eastAsia="Times New Roman" w:cstheme="minorHAnsi"/>
          <w:lang w:eastAsia="nl-NL"/>
        </w:rPr>
      </w:pPr>
      <w:r w:rsidRPr="00CA629A">
        <w:drawing>
          <wp:inline distT="0" distB="0" distL="0" distR="0" wp14:anchorId="741F7735" wp14:editId="3C578A1D">
            <wp:extent cx="3048000" cy="1905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048000" cy="1905000"/>
                    </a:xfrm>
                    <a:prstGeom prst="rect">
                      <a:avLst/>
                    </a:prstGeom>
                  </pic:spPr>
                </pic:pic>
              </a:graphicData>
            </a:graphic>
          </wp:inline>
        </w:drawing>
      </w:r>
    </w:p>
    <w:p w:rsidR="006560B6" w:rsidRPr="006560B6" w:rsidRDefault="006560B6" w:rsidP="006560B6">
      <w:pPr>
        <w:numPr>
          <w:ilvl w:val="1"/>
          <w:numId w:val="2"/>
        </w:numPr>
        <w:spacing w:before="100" w:beforeAutospacing="1" w:after="24" w:line="240" w:lineRule="auto"/>
        <w:ind w:left="768"/>
        <w:rPr>
          <w:rFonts w:eastAsia="Times New Roman" w:cstheme="minorHAnsi"/>
          <w:lang w:eastAsia="nl-NL"/>
        </w:rPr>
      </w:pPr>
      <w:hyperlink r:id="rId41" w:tooltip="Nieten" w:history="1">
        <w:r w:rsidRPr="006560B6">
          <w:rPr>
            <w:rFonts w:eastAsia="Times New Roman" w:cstheme="minorHAnsi"/>
            <w:u w:val="single"/>
            <w:lang w:eastAsia="nl-NL"/>
          </w:rPr>
          <w:t>Nieten</w:t>
        </w:r>
      </w:hyperlink>
    </w:p>
    <w:p w:rsidR="006560B6" w:rsidRPr="00345245" w:rsidRDefault="006560B6">
      <w:pPr>
        <w:rPr>
          <w:rFonts w:cstheme="minorHAnsi"/>
        </w:rPr>
      </w:pPr>
      <w:bookmarkStart w:id="0" w:name="_GoBack"/>
      <w:bookmarkEnd w:id="0"/>
    </w:p>
    <w:p w:rsidR="006560B6" w:rsidRPr="00345245" w:rsidRDefault="006560B6">
      <w:pPr>
        <w:rPr>
          <w:rFonts w:cstheme="minorHAnsi"/>
          <w:shd w:val="clear" w:color="auto" w:fill="FFFFFF"/>
        </w:rPr>
      </w:pPr>
      <w:r w:rsidRPr="00345245">
        <w:rPr>
          <w:rFonts w:cstheme="minorHAnsi"/>
          <w:shd w:val="clear" w:color="auto" w:fill="FFFFFF"/>
        </w:rPr>
        <w:t>Materiaalversmelting</w:t>
      </w:r>
    </w:p>
    <w:p w:rsidR="006560B6" w:rsidRPr="00345245" w:rsidRDefault="006560B6">
      <w:pPr>
        <w:rPr>
          <w:rFonts w:cstheme="minorHAnsi"/>
          <w:shd w:val="clear" w:color="auto" w:fill="FFFFFF"/>
        </w:rPr>
      </w:pPr>
      <w:r w:rsidRPr="00345245">
        <w:rPr>
          <w:rFonts w:cstheme="minorHAnsi"/>
          <w:shd w:val="clear" w:color="auto" w:fill="FFFFFF"/>
        </w:rPr>
        <w:t xml:space="preserve">Het kenmerk van versmelting is dat de verbinding door </w:t>
      </w:r>
      <w:hyperlink r:id="rId42" w:tooltip="Atoom" w:history="1">
        <w:r w:rsidRPr="00345245">
          <w:rPr>
            <w:rStyle w:val="Hyperlink"/>
            <w:rFonts w:cstheme="minorHAnsi"/>
            <w:color w:val="auto"/>
            <w:u w:val="none"/>
          </w:rPr>
          <w:t>atoom</w:t>
        </w:r>
      </w:hyperlink>
      <w:r w:rsidRPr="00345245">
        <w:rPr>
          <w:rFonts w:cstheme="minorHAnsi"/>
          <w:shd w:val="clear" w:color="auto" w:fill="FFFFFF"/>
        </w:rPr>
        <w:t xml:space="preserve">- of moleculaire krachten tot stand komt. In het artikel </w:t>
      </w:r>
      <w:hyperlink r:id="rId43" w:tooltip="Lijmhechtingsmechanismen" w:history="1">
        <w:r w:rsidRPr="00345245">
          <w:rPr>
            <w:rStyle w:val="Hyperlink"/>
            <w:rFonts w:cstheme="minorHAnsi"/>
            <w:color w:val="auto"/>
            <w:u w:val="none"/>
          </w:rPr>
          <w:t>lijmhechtingsmechanismen</w:t>
        </w:r>
      </w:hyperlink>
      <w:r w:rsidRPr="00345245">
        <w:rPr>
          <w:rFonts w:cstheme="minorHAnsi"/>
          <w:shd w:val="clear" w:color="auto" w:fill="FFFFFF"/>
        </w:rPr>
        <w:t xml:space="preserve"> wordt hier dieper op ingegaan. In het algemeen zijn verbindingen gebaseerd op het versmeltingsprincipe niet </w:t>
      </w:r>
      <w:proofErr w:type="spellStart"/>
      <w:r w:rsidRPr="00345245">
        <w:rPr>
          <w:rFonts w:cstheme="minorHAnsi"/>
          <w:shd w:val="clear" w:color="auto" w:fill="FFFFFF"/>
        </w:rPr>
        <w:t>losneembaar</w:t>
      </w:r>
      <w:proofErr w:type="spellEnd"/>
      <w:r w:rsidRPr="00345245">
        <w:rPr>
          <w:rFonts w:cstheme="minorHAnsi"/>
          <w:shd w:val="clear" w:color="auto" w:fill="FFFFFF"/>
        </w:rPr>
        <w:t>.</w:t>
      </w:r>
    </w:p>
    <w:p w:rsidR="006560B6" w:rsidRPr="00345245" w:rsidRDefault="006560B6">
      <w:pPr>
        <w:rPr>
          <w:rFonts w:cstheme="minorHAnsi"/>
          <w:shd w:val="clear" w:color="auto" w:fill="FFFFFF"/>
        </w:rPr>
      </w:pPr>
      <w:r w:rsidRPr="00345245">
        <w:rPr>
          <w:rFonts w:cstheme="minorHAnsi"/>
          <w:shd w:val="clear" w:color="auto" w:fill="FFFFFF"/>
        </w:rPr>
        <w:t>Voorbeelden:</w:t>
      </w:r>
    </w:p>
    <w:p w:rsidR="006560B6" w:rsidRPr="00345245" w:rsidRDefault="006560B6">
      <w:pPr>
        <w:rPr>
          <w:rFonts w:cstheme="minorHAnsi"/>
          <w:shd w:val="clear" w:color="auto" w:fill="FFFFFF"/>
        </w:rPr>
      </w:pPr>
      <w:r w:rsidRPr="00345245">
        <w:rPr>
          <w:rFonts w:cstheme="minorHAnsi"/>
          <w:shd w:val="clear" w:color="auto" w:fill="FFFFFF"/>
        </w:rPr>
        <w:t xml:space="preserve">Lassen </w:t>
      </w:r>
    </w:p>
    <w:p w:rsidR="00345245" w:rsidRPr="00345245" w:rsidRDefault="00345245">
      <w:pPr>
        <w:rPr>
          <w:rFonts w:cstheme="minorHAnsi"/>
          <w:shd w:val="clear" w:color="auto" w:fill="FFFFFF"/>
        </w:rPr>
      </w:pPr>
      <w:r w:rsidRPr="00345245">
        <w:rPr>
          <w:rFonts w:cstheme="minorHAnsi"/>
          <w:shd w:val="clear" w:color="auto" w:fill="FFFFFF"/>
        </w:rPr>
        <w:lastRenderedPageBreak/>
        <w:t>-</w:t>
      </w:r>
    </w:p>
    <w:p w:rsidR="006560B6" w:rsidRPr="00345245" w:rsidRDefault="006560B6">
      <w:pPr>
        <w:rPr>
          <w:rFonts w:cstheme="minorHAnsi"/>
          <w:shd w:val="clear" w:color="auto" w:fill="FFFFFF"/>
        </w:rPr>
      </w:pPr>
      <w:r w:rsidRPr="00345245">
        <w:rPr>
          <w:rFonts w:cstheme="minorHAnsi"/>
          <w:shd w:val="clear" w:color="auto" w:fill="FFFFFF"/>
        </w:rPr>
        <w:t>Solderen</w:t>
      </w:r>
    </w:p>
    <w:p w:rsidR="00345245" w:rsidRPr="00345245" w:rsidRDefault="00345245">
      <w:pPr>
        <w:rPr>
          <w:rFonts w:cstheme="minorHAnsi"/>
          <w:shd w:val="clear" w:color="auto" w:fill="FFFFFF"/>
        </w:rPr>
      </w:pPr>
      <w:r w:rsidRPr="00345245">
        <w:rPr>
          <w:rFonts w:cstheme="minorHAnsi"/>
          <w:shd w:val="clear" w:color="auto" w:fill="FFFFFF"/>
        </w:rPr>
        <w:t>-</w:t>
      </w:r>
    </w:p>
    <w:p w:rsidR="00345245" w:rsidRPr="00345245" w:rsidRDefault="006560B6">
      <w:pPr>
        <w:rPr>
          <w:rFonts w:cstheme="minorHAnsi"/>
          <w:shd w:val="clear" w:color="auto" w:fill="FFFFFF"/>
        </w:rPr>
      </w:pPr>
      <w:r w:rsidRPr="00345245">
        <w:rPr>
          <w:rFonts w:cstheme="minorHAnsi"/>
          <w:shd w:val="clear" w:color="auto" w:fill="FFFFFF"/>
        </w:rPr>
        <w:t>Lijmen</w:t>
      </w:r>
    </w:p>
    <w:p w:rsidR="006560B6" w:rsidRPr="00345245" w:rsidRDefault="00345245">
      <w:pPr>
        <w:rPr>
          <w:rFonts w:cstheme="minorHAnsi"/>
        </w:rPr>
      </w:pPr>
      <w:r w:rsidRPr="00345245">
        <w:rPr>
          <w:rFonts w:cstheme="minorHAnsi"/>
          <w:shd w:val="clear" w:color="auto" w:fill="FFFFFF"/>
        </w:rPr>
        <w:t>-</w:t>
      </w:r>
      <w:r w:rsidR="006560B6" w:rsidRPr="00345245">
        <w:rPr>
          <w:rFonts w:cstheme="minorHAnsi"/>
          <w:shd w:val="clear" w:color="auto" w:fill="FFFFFF"/>
        </w:rPr>
        <w:t xml:space="preserve"> </w:t>
      </w:r>
    </w:p>
    <w:sectPr w:rsidR="006560B6" w:rsidRPr="00345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5B0"/>
    <w:multiLevelType w:val="multilevel"/>
    <w:tmpl w:val="BA284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9051F4"/>
    <w:multiLevelType w:val="multilevel"/>
    <w:tmpl w:val="6FC09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B6"/>
    <w:rsid w:val="001F5CEC"/>
    <w:rsid w:val="00345245"/>
    <w:rsid w:val="006560B6"/>
    <w:rsid w:val="00CA62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3B0C"/>
  <w15:chartTrackingRefBased/>
  <w15:docId w15:val="{2FA922E7-6735-4C92-B31D-C80316B2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560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560B6"/>
    <w:rPr>
      <w:color w:val="0000FF"/>
      <w:u w:val="single"/>
    </w:rPr>
  </w:style>
  <w:style w:type="paragraph" w:styleId="Lijstalinea">
    <w:name w:val="List Paragraph"/>
    <w:basedOn w:val="Standaard"/>
    <w:uiPriority w:val="34"/>
    <w:qFormat/>
    <w:rsid w:val="00656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5211">
      <w:bodyDiv w:val="1"/>
      <w:marLeft w:val="0"/>
      <w:marRight w:val="0"/>
      <w:marTop w:val="0"/>
      <w:marBottom w:val="0"/>
      <w:divBdr>
        <w:top w:val="none" w:sz="0" w:space="0" w:color="auto"/>
        <w:left w:val="none" w:sz="0" w:space="0" w:color="auto"/>
        <w:bottom w:val="none" w:sz="0" w:space="0" w:color="auto"/>
        <w:right w:val="none" w:sz="0" w:space="0" w:color="auto"/>
      </w:divBdr>
    </w:div>
    <w:div w:id="185993127">
      <w:bodyDiv w:val="1"/>
      <w:marLeft w:val="0"/>
      <w:marRight w:val="0"/>
      <w:marTop w:val="0"/>
      <w:marBottom w:val="0"/>
      <w:divBdr>
        <w:top w:val="none" w:sz="0" w:space="0" w:color="auto"/>
        <w:left w:val="none" w:sz="0" w:space="0" w:color="auto"/>
        <w:bottom w:val="none" w:sz="0" w:space="0" w:color="auto"/>
        <w:right w:val="none" w:sz="0" w:space="0" w:color="auto"/>
      </w:divBdr>
    </w:div>
    <w:div w:id="1625228890">
      <w:bodyDiv w:val="1"/>
      <w:marLeft w:val="0"/>
      <w:marRight w:val="0"/>
      <w:marTop w:val="0"/>
      <w:marBottom w:val="0"/>
      <w:divBdr>
        <w:top w:val="none" w:sz="0" w:space="0" w:color="auto"/>
        <w:left w:val="none" w:sz="0" w:space="0" w:color="auto"/>
        <w:bottom w:val="none" w:sz="0" w:space="0" w:color="auto"/>
        <w:right w:val="none" w:sz="0" w:space="0" w:color="auto"/>
      </w:divBdr>
    </w:div>
    <w:div w:id="1884367046">
      <w:bodyDiv w:val="1"/>
      <w:marLeft w:val="0"/>
      <w:marRight w:val="0"/>
      <w:marTop w:val="0"/>
      <w:marBottom w:val="0"/>
      <w:divBdr>
        <w:top w:val="none" w:sz="0" w:space="0" w:color="auto"/>
        <w:left w:val="none" w:sz="0" w:space="0" w:color="auto"/>
        <w:bottom w:val="none" w:sz="0" w:space="0" w:color="auto"/>
        <w:right w:val="none" w:sz="0" w:space="0" w:color="auto"/>
      </w:divBdr>
      <w:divsChild>
        <w:div w:id="1194730201">
          <w:marLeft w:val="0"/>
          <w:marRight w:val="0"/>
          <w:marTop w:val="0"/>
          <w:marBottom w:val="0"/>
          <w:divBdr>
            <w:top w:val="none" w:sz="0" w:space="0" w:color="auto"/>
            <w:left w:val="none" w:sz="0" w:space="0" w:color="auto"/>
            <w:bottom w:val="none" w:sz="0" w:space="0" w:color="auto"/>
            <w:right w:val="none" w:sz="0" w:space="0" w:color="auto"/>
          </w:divBdr>
          <w:divsChild>
            <w:div w:id="1633098436">
              <w:marLeft w:val="336"/>
              <w:marRight w:val="0"/>
              <w:marTop w:val="120"/>
              <w:marBottom w:val="312"/>
              <w:divBdr>
                <w:top w:val="none" w:sz="0" w:space="0" w:color="auto"/>
                <w:left w:val="none" w:sz="0" w:space="0" w:color="auto"/>
                <w:bottom w:val="none" w:sz="0" w:space="0" w:color="auto"/>
                <w:right w:val="none" w:sz="0" w:space="0" w:color="auto"/>
              </w:divBdr>
              <w:divsChild>
                <w:div w:id="17773628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9383184">
              <w:marLeft w:val="336"/>
              <w:marRight w:val="0"/>
              <w:marTop w:val="120"/>
              <w:marBottom w:val="312"/>
              <w:divBdr>
                <w:top w:val="none" w:sz="0" w:space="0" w:color="auto"/>
                <w:left w:val="none" w:sz="0" w:space="0" w:color="auto"/>
                <w:bottom w:val="none" w:sz="0" w:space="0" w:color="auto"/>
                <w:right w:val="none" w:sz="0" w:space="0" w:color="auto"/>
              </w:divBdr>
              <w:divsChild>
                <w:div w:id="17386281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3181272">
              <w:marLeft w:val="336"/>
              <w:marRight w:val="0"/>
              <w:marTop w:val="120"/>
              <w:marBottom w:val="312"/>
              <w:divBdr>
                <w:top w:val="none" w:sz="0" w:space="0" w:color="auto"/>
                <w:left w:val="none" w:sz="0" w:space="0" w:color="auto"/>
                <w:bottom w:val="none" w:sz="0" w:space="0" w:color="auto"/>
                <w:right w:val="none" w:sz="0" w:space="0" w:color="auto"/>
              </w:divBdr>
              <w:divsChild>
                <w:div w:id="9742908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5485881">
              <w:marLeft w:val="336"/>
              <w:marRight w:val="0"/>
              <w:marTop w:val="120"/>
              <w:marBottom w:val="312"/>
              <w:divBdr>
                <w:top w:val="none" w:sz="0" w:space="0" w:color="auto"/>
                <w:left w:val="none" w:sz="0" w:space="0" w:color="auto"/>
                <w:bottom w:val="none" w:sz="0" w:space="0" w:color="auto"/>
                <w:right w:val="none" w:sz="0" w:space="0" w:color="auto"/>
              </w:divBdr>
              <w:divsChild>
                <w:div w:id="1903174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0629039">
              <w:marLeft w:val="336"/>
              <w:marRight w:val="0"/>
              <w:marTop w:val="120"/>
              <w:marBottom w:val="312"/>
              <w:divBdr>
                <w:top w:val="none" w:sz="0" w:space="0" w:color="auto"/>
                <w:left w:val="none" w:sz="0" w:space="0" w:color="auto"/>
                <w:bottom w:val="none" w:sz="0" w:space="0" w:color="auto"/>
                <w:right w:val="none" w:sz="0" w:space="0" w:color="auto"/>
              </w:divBdr>
              <w:divsChild>
                <w:div w:id="13228529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0590989">
              <w:marLeft w:val="336"/>
              <w:marRight w:val="0"/>
              <w:marTop w:val="120"/>
              <w:marBottom w:val="312"/>
              <w:divBdr>
                <w:top w:val="none" w:sz="0" w:space="0" w:color="auto"/>
                <w:left w:val="none" w:sz="0" w:space="0" w:color="auto"/>
                <w:bottom w:val="none" w:sz="0" w:space="0" w:color="auto"/>
                <w:right w:val="none" w:sz="0" w:space="0" w:color="auto"/>
              </w:divBdr>
              <w:divsChild>
                <w:div w:id="13293612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Zwaluwen_(zangvogels)" TargetMode="External"/><Relationship Id="rId18" Type="http://schemas.openxmlformats.org/officeDocument/2006/relationships/hyperlink" Target="https://nl.wikipedia.org/wiki/As_(mechanica)" TargetMode="External"/><Relationship Id="rId26" Type="http://schemas.openxmlformats.org/officeDocument/2006/relationships/hyperlink" Target="https://nl.wikipedia.org/wiki/Machine" TargetMode="External"/><Relationship Id="rId39" Type="http://schemas.openxmlformats.org/officeDocument/2006/relationships/hyperlink" Target="https://nl.wikipedia.org/wiki/Elastische_deformatie" TargetMode="External"/><Relationship Id="rId21" Type="http://schemas.openxmlformats.org/officeDocument/2006/relationships/hyperlink" Target="https://nl.wikipedia.org/wiki/Tafelboormachine" TargetMode="External"/><Relationship Id="rId34" Type="http://schemas.openxmlformats.org/officeDocument/2006/relationships/image" Target="media/image3.png"/><Relationship Id="rId42" Type="http://schemas.openxmlformats.org/officeDocument/2006/relationships/hyperlink" Target="https://nl.wikipedia.org/wiki/Atoo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nl.wikipedia.org/wiki/Moer_(verbinding)" TargetMode="External"/><Relationship Id="rId29" Type="http://schemas.openxmlformats.org/officeDocument/2006/relationships/hyperlink" Target="https://nl.wikipedia.org/wiki/Cilinder_(meetkunde)" TargetMode="External"/><Relationship Id="rId1" Type="http://schemas.openxmlformats.org/officeDocument/2006/relationships/numbering" Target="numbering.xml"/><Relationship Id="rId6" Type="http://schemas.openxmlformats.org/officeDocument/2006/relationships/hyperlink" Target="https://commons.wikimedia.org/wiki/File:Cunei_nel_tronco.jpg" TargetMode="External"/><Relationship Id="rId11" Type="http://schemas.openxmlformats.org/officeDocument/2006/relationships/hyperlink" Target="https://nl.wikipedia.org/wiki/Zwaluwstaartverbinding" TargetMode="External"/><Relationship Id="rId24" Type="http://schemas.openxmlformats.org/officeDocument/2006/relationships/hyperlink" Target="https://nl.wikipedia.org/wiki/Knoop_(touw)" TargetMode="External"/><Relationship Id="rId32" Type="http://schemas.openxmlformats.org/officeDocument/2006/relationships/hyperlink" Target="https://nl.wikipedia.org/wiki/Richting" TargetMode="External"/><Relationship Id="rId37" Type="http://schemas.openxmlformats.org/officeDocument/2006/relationships/hyperlink" Target="https://nl.wikipedia.org/wiki/Krimpen_(metaaltechniek)" TargetMode="External"/><Relationship Id="rId40" Type="http://schemas.openxmlformats.org/officeDocument/2006/relationships/image" Target="media/image4.png"/><Relationship Id="rId45" Type="http://schemas.openxmlformats.org/officeDocument/2006/relationships/theme" Target="theme/theme1.xml"/><Relationship Id="rId5" Type="http://schemas.openxmlformats.org/officeDocument/2006/relationships/hyperlink" Target="https://nl.wikipedia.org/wiki/Gereedschap" TargetMode="External"/><Relationship Id="rId15" Type="http://schemas.openxmlformats.org/officeDocument/2006/relationships/hyperlink" Target="https://nl.wikipedia.org/wiki/Bout_(verbinding)" TargetMode="External"/><Relationship Id="rId23" Type="http://schemas.openxmlformats.org/officeDocument/2006/relationships/hyperlink" Target="https://nl.wikipedia.org/wiki/Boor_(gereedschap)" TargetMode="External"/><Relationship Id="rId28" Type="http://schemas.openxmlformats.org/officeDocument/2006/relationships/hyperlink" Target="https://nl.wikipedia.org/wiki/Wiel_(voortbeweging)" TargetMode="External"/><Relationship Id="rId36" Type="http://schemas.openxmlformats.org/officeDocument/2006/relationships/hyperlink" Target="https://nl.wikipedia.org/wiki/Felsen" TargetMode="External"/><Relationship Id="rId10" Type="http://schemas.openxmlformats.org/officeDocument/2006/relationships/hyperlink" Target="https://nl.wikipedia.org/wiki/Houtverbinding" TargetMode="External"/><Relationship Id="rId19" Type="http://schemas.openxmlformats.org/officeDocument/2006/relationships/hyperlink" Target="https://nl.wikipedia.org/wiki/Naaf" TargetMode="External"/><Relationship Id="rId31" Type="http://schemas.openxmlformats.org/officeDocument/2006/relationships/hyperlink" Target="https://nl.wikipedia.org/wiki/Snelhei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l.wikipedia.org/wiki/Messing-en-groefverbinding" TargetMode="External"/><Relationship Id="rId14" Type="http://schemas.openxmlformats.org/officeDocument/2006/relationships/image" Target="media/image2.png"/><Relationship Id="rId22" Type="http://schemas.openxmlformats.org/officeDocument/2006/relationships/hyperlink" Target="https://nl.wikipedia.org/wiki/Kegel_(ruimtelijke_figuur)" TargetMode="External"/><Relationship Id="rId27" Type="http://schemas.openxmlformats.org/officeDocument/2006/relationships/hyperlink" Target="https://nl.wikipedia.org/wiki/Constructie" TargetMode="External"/><Relationship Id="rId30" Type="http://schemas.openxmlformats.org/officeDocument/2006/relationships/hyperlink" Target="https://nl.wikipedia.org/wiki/Beweging_(natuurkunde)" TargetMode="External"/><Relationship Id="rId35" Type="http://schemas.openxmlformats.org/officeDocument/2006/relationships/hyperlink" Target="https://nl.wikipedia.org/wiki/Klinknagel" TargetMode="External"/><Relationship Id="rId43" Type="http://schemas.openxmlformats.org/officeDocument/2006/relationships/hyperlink" Target="https://nl.wikipedia.org/wiki/Lijmhechtingsmechanismen" TargetMode="External"/><Relationship Id="rId8" Type="http://schemas.openxmlformats.org/officeDocument/2006/relationships/hyperlink" Target="https://nl.wikipedia.org/wiki/Haak" TargetMode="External"/><Relationship Id="rId3" Type="http://schemas.openxmlformats.org/officeDocument/2006/relationships/settings" Target="settings.xml"/><Relationship Id="rId12" Type="http://schemas.openxmlformats.org/officeDocument/2006/relationships/hyperlink" Target="https://nl.wikipedia.org/wiki/Houtverbinding" TargetMode="External"/><Relationship Id="rId17" Type="http://schemas.openxmlformats.org/officeDocument/2006/relationships/hyperlink" Target="https://nl.wikipedia.org/wiki/Spie" TargetMode="External"/><Relationship Id="rId25" Type="http://schemas.openxmlformats.org/officeDocument/2006/relationships/hyperlink" Target="https://nl.wikipedia.org/wiki/Tandwiel" TargetMode="External"/><Relationship Id="rId33" Type="http://schemas.openxmlformats.org/officeDocument/2006/relationships/hyperlink" Target="https://nl.wikipedia.org/wiki/Koppeling_(spoorweg)" TargetMode="External"/><Relationship Id="rId38" Type="http://schemas.openxmlformats.org/officeDocument/2006/relationships/hyperlink" Target="https://nl.wikipedia.org/wiki/Verbindingstechnieken" TargetMode="External"/><Relationship Id="rId20" Type="http://schemas.openxmlformats.org/officeDocument/2006/relationships/hyperlink" Target="https://nl.wikipedia.org/wiki/Spijlbout" TargetMode="External"/><Relationship Id="rId41" Type="http://schemas.openxmlformats.org/officeDocument/2006/relationships/hyperlink" Target="https://nl.wikipedia.org/wiki/Niet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895</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dc:creator>
  <cp:keywords/>
  <dc:description/>
  <cp:lastModifiedBy>jeroen</cp:lastModifiedBy>
  <cp:revision>2</cp:revision>
  <dcterms:created xsi:type="dcterms:W3CDTF">2020-02-20T10:30:00Z</dcterms:created>
  <dcterms:modified xsi:type="dcterms:W3CDTF">2020-02-20T10:47:00Z</dcterms:modified>
</cp:coreProperties>
</file>